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1FD0" w14:textId="56D70FB9" w:rsidR="00531900" w:rsidRPr="00531900" w:rsidRDefault="00531900" w:rsidP="00531900">
      <w:pPr>
        <w:keepNext/>
        <w:shd w:val="clear" w:color="auto" w:fill="FFFFFF"/>
        <w:spacing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474747"/>
          <w:u w:val="single"/>
          <w:lang w:val="x-none" w:eastAsia="x-none"/>
        </w:rPr>
      </w:pPr>
      <w:r w:rsidRPr="00531900">
        <w:rPr>
          <w:rFonts w:ascii="Times New Roman" w:eastAsia="Times New Roman" w:hAnsi="Times New Roman" w:cs="Times New Roman"/>
          <w:bCs/>
          <w:i/>
          <w:color w:val="474747"/>
          <w:u w:val="single"/>
          <w:lang w:val="x-none" w:eastAsia="x-none"/>
        </w:rPr>
        <w:t>3. számú melléklet a 36/2007. (XII. 22.) SZMM rendelethez</w:t>
      </w:r>
    </w:p>
    <w:p w14:paraId="50564DB9" w14:textId="2577816E" w:rsidR="00531900" w:rsidRPr="00531900" w:rsidRDefault="00531900" w:rsidP="00531900">
      <w:pPr>
        <w:shd w:val="clear" w:color="auto" w:fill="FFFFFF"/>
        <w:spacing w:before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hu-HU"/>
        </w:rPr>
        <w:t>Értékelő adatlap</w:t>
      </w:r>
    </w:p>
    <w:p w14:paraId="19F07FE9" w14:textId="7C857FA7" w:rsidR="00531900" w:rsidRPr="00531900" w:rsidRDefault="00531900" w:rsidP="005319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Személyes adatok</w:t>
      </w:r>
    </w:p>
    <w:p w14:paraId="287F357C" w14:textId="77777777" w:rsidR="00531900" w:rsidRPr="00531900" w:rsidRDefault="00531900" w:rsidP="00531900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</w:p>
    <w:p w14:paraId="3B7C5C02" w14:textId="047BC4A8" w:rsidR="00531900" w:rsidRPr="00531900" w:rsidRDefault="00531900" w:rsidP="005319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proofErr w:type="gramStart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Név:…</w:t>
      </w:r>
      <w:proofErr w:type="gramEnd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</w:t>
      </w: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….</w:t>
      </w:r>
    </w:p>
    <w:p w14:paraId="2CE296FD" w14:textId="0700ED28" w:rsidR="00531900" w:rsidRPr="00531900" w:rsidRDefault="00531900" w:rsidP="005319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Születési hely, idő:……………………………………………………………………………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…….</w:t>
      </w: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</w:t>
      </w:r>
    </w:p>
    <w:p w14:paraId="0BC72EB9" w14:textId="6CD4E655" w:rsidR="00531900" w:rsidRPr="00531900" w:rsidRDefault="00531900" w:rsidP="005319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proofErr w:type="gramStart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Lakcím:…</w:t>
      </w:r>
      <w:proofErr w:type="gramEnd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….</w:t>
      </w: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…..</w:t>
      </w:r>
    </w:p>
    <w:p w14:paraId="73581545" w14:textId="7E492F00" w:rsidR="00531900" w:rsidRPr="00531900" w:rsidRDefault="00531900" w:rsidP="005319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 xml:space="preserve">Törvényes képviselőjének neve, </w:t>
      </w:r>
      <w:proofErr w:type="gramStart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elérhetősége:…</w:t>
      </w:r>
      <w:proofErr w:type="gramEnd"/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………………………………………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……………</w:t>
      </w:r>
    </w:p>
    <w:p w14:paraId="1534DC66" w14:textId="4A12C70F" w:rsidR="00531900" w:rsidRPr="00531900" w:rsidRDefault="00531900" w:rsidP="005319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.</w:t>
      </w: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…</w:t>
      </w:r>
    </w:p>
    <w:p w14:paraId="2C6C0E21" w14:textId="77777777" w:rsidR="00531900" w:rsidRDefault="00531900" w:rsidP="005319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</w:p>
    <w:p w14:paraId="27F7F0ED" w14:textId="4D6B6770" w:rsidR="00531900" w:rsidRPr="00531900" w:rsidRDefault="00531900" w:rsidP="005319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  <w:t>Mérőtábla</w:t>
      </w:r>
    </w:p>
    <w:p w14:paraId="328D9478" w14:textId="77777777" w:rsidR="00531900" w:rsidRPr="00531900" w:rsidRDefault="00531900" w:rsidP="00531900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hu-HU"/>
        </w:rPr>
      </w:pPr>
    </w:p>
    <w:tbl>
      <w:tblPr>
        <w:tblW w:w="1412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3270"/>
        <w:gridCol w:w="1956"/>
        <w:gridCol w:w="2340"/>
        <w:gridCol w:w="4520"/>
      </w:tblGrid>
      <w:tr w:rsidR="00531900" w:rsidRPr="00531900" w14:paraId="53F23799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6CDB6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t>Tevékenység, funkció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2A1D0B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t>Értékeljen 0-4 pont között</w:t>
            </w: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A8F6ED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t>Intézmény-</w:t>
            </w: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br/>
              <w:t>vezető</w:t>
            </w:r>
          </w:p>
          <w:p w14:paraId="1C15CA53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FF9F1B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  <w:t>Orvos</w:t>
            </w:r>
          </w:p>
          <w:p w14:paraId="0B879731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</w:p>
          <w:p w14:paraId="6BBFF81B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9E24B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hu-HU"/>
              </w:rPr>
            </w:pPr>
          </w:p>
        </w:tc>
      </w:tr>
      <w:tr w:rsidR="00531900" w:rsidRPr="00531900" w14:paraId="6A1322F5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4BC34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Térbeli-időbeni tájékozódás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8E197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mindig, mindenkor térben, időben, személyeket illetően tájékozott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esetenként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segítségre, tájékoztatásra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részleges segítségre, tájékoztatásra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gyakran tájékozatlan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térben-időben tájékozatlan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747C77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D7D9F1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D0BDEE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2B9EBFA8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31067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Helyzetnek megfelelő viselkedés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2D2E26C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mindig, mindenkor a helyzetnek megfelelően viselkedik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esetenként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bonyolultabb helyzetekben segítségre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gyakran az adott helyzetnek nem megfelelően viselkedik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nem megfelelő viselkedése gyakran kellemetlenséget okoz, reakciója nem kiszámítható - viselkedési kockázat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450A33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A50C82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DDCA17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51FA4897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2B47B5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Étkezés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08B1D3" w14:textId="3E953CC5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önmagát kiszolgálja, önállóan étkezik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felszolgálást igényel, de önállóan étkezik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felszolgálást és evőeszköz tisztításához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felszolgálás és elfogyasztáshoz részbeni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4: teljes segítséget igényel az ételelfogyasztásához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9AA87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3ED67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B78F1E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4E977737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BFA8C4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Öltözködés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BA2DD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nem igényel segítséget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önállóan végzi, de a megfelelő ruhaneműk kiválasztásához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egyes ruhadarabok felvételében igényel segítséget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jelentős segítséget igényel az öltözködésben, megfelelő öltözet kiválasztásában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7E35C7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E1D980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861E4E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14F467C7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C55824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Tisztálkodás (személyi higiéné biztosítása)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D32AC7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szükségleteit felmérve önállóan végzi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szükségleteit felismeri, bizonyos feladatokhoz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szükségleteit felismeri, tisztálkodni csak segítséggel tud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részlegesen ismeri fel szükségleteit,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1CFBF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FC2819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9B255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77EA75FD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3E09B8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WC használat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07D32E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önálló WC használatban, öltözködésben, higiénés feladatait ellátja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önállóan használja WC-t, de öltözködésben és vagy higiénés feladatokban ellenőrizni kell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önállóan használja WC-t, de öltözködésben és vagy higiénés feladatokban segíteni kell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segítséget igényel WC használatban, öltözködésben, higiénés feladatok elvégzéséhez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3D3E96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96E724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2E4A6F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72DF558C" w14:textId="77777777" w:rsidTr="00F827CE">
        <w:trPr>
          <w:trHeight w:val="4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BD59C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Kontinencia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2B0716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vizeletét, székletét tartani képes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önállóan pelenkát cserél, elvégzi a higiénés feladatait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pelenka cserében, öltözködésben és vagy higiénés feladatokban alkalmanként segítséget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3: rendszeres segítséget igényel pelenka cserében, öltözködésben, higiénés feladatok elvégzésében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4: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inkontinens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teljes ellátásra </w:t>
            </w:r>
          </w:p>
          <w:p w14:paraId="74BB82F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szorul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9C7C32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55802E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231B6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2203A562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E1C3DB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Kommunikáció </w:t>
            </w: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br/>
              <w:t>Képes-e megfogalmazni, elmondani</w:t>
            </w: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br/>
              <w:t xml:space="preserve">a panaszát, </w:t>
            </w:r>
            <w:proofErr w:type="gramStart"/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megérti-e</w:t>
            </w:r>
            <w:proofErr w:type="gramEnd"/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amit mondanak neki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23AD41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kifejezőkészsége, beszédértése jó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kommunikációban időszakosan segítségre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beszédértése, érthetősége megromlott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3: kommunikációra csak </w:t>
            </w:r>
            <w:proofErr w:type="gram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segédeszközzel</w:t>
            </w:r>
            <w:proofErr w:type="gram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vagy csak metakommunikációra képes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kommunikációra nem képes</w:t>
            </w:r>
          </w:p>
          <w:p w14:paraId="7FBA8AD3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6CB65E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9CF56A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7F9F01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2BC5191B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EC670A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Terápiakövetés </w:t>
            </w: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39943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az orvos utasításait, előírt gyógyszeres terápiát betartja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gyógyszerelésben segítséget igényel, utasításokat betartja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elrendelt terápiát tartja, segítséggel tudja tartani az utasításokat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elrendelt terápiát, utasításokat ellenőrzés mellett tartja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F7FAEB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61CECA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471387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2B6AAA5A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60EC6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Helyzetváltoztatás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5A5C8C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önállóan, segédeszköz használatával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2: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esetenként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segítséggel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gyakran segítséggel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9D4FFC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124A64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BCC1FB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3F2C593B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161563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Helyváltoztatás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3F56E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segédeszköz önálló használatával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esetenként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igényel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segédeszköz használatával, gyakran csak segítséggel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F49609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2C95C3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7A200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70493F0E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68035A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Életvezetési képesség (felügyelet igénye)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556225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önállóan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esetenkénti</w:t>
            </w:r>
            <w:proofErr w:type="spellEnd"/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tanácsadás, részfeladatra betanítható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személyes szükségletei ellátásában segítségre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3: személyes szükségletei ellátásában 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gyakran vagy rendszeresen segítségre szorul, belátási képessége hiányzik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állandó 24 órás felügyelet</w:t>
            </w:r>
          </w:p>
          <w:p w14:paraId="2EA3061A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2DD30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lastRenderedPageBreak/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06C874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44FA76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3670D24C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04F326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Látás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F0C468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jól lát, szemüveg használata nélkül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jól lát, szemüveg használatával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szemüveg használatára szorul, de elutasítja azt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szemüveg használatával sem kielégítő a látása (pl. hályog, érbetegség)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lát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ABAE2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462A33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CDBA4B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1D9E8341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407B9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Hallás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D2ECE2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0: jól hall, átlagos hangerő mellett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1: átlagos hangerő mellett időnkénti hallásproblémái vannak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2: hallókészülék használatára szorul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3: van hallókészüléke, de nem képes használni vagy elutasítja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4: nem hall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D67271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F138CF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144"/>
                <w:szCs w:val="144"/>
                <w:lang w:eastAsia="hu-HU"/>
              </w:rPr>
              <w:t>X</w:t>
            </w: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1D3C4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900" w:rsidRPr="00531900" w14:paraId="3E9B0FD8" w14:textId="77777777" w:rsidTr="00F827C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1E1A12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Fokozat: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DB0CFD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Intézményvezető és az orvos által adott összes pontszám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8E27B1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C958CB7" w14:textId="77777777" w:rsidR="00531900" w:rsidRPr="00531900" w:rsidRDefault="00531900" w:rsidP="0053190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0" w:type="dxa"/>
            <w:tcBorders>
              <w:top w:val="single" w:sz="2" w:space="0" w:color="B1B1B1"/>
              <w:left w:val="single" w:sz="4" w:space="0" w:color="auto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44130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DBBA78F" w14:textId="4CE869A0" w:rsidR="00531900" w:rsidRDefault="00531900" w:rsidP="00531900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B290FE5" w14:textId="77777777" w:rsidR="00531900" w:rsidRPr="00531900" w:rsidRDefault="00531900" w:rsidP="00531900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3180DD7" w14:textId="77777777" w:rsidR="00531900" w:rsidRPr="00531900" w:rsidRDefault="00531900" w:rsidP="00531900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531900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Értékelés</w:t>
      </w:r>
    </w:p>
    <w:tbl>
      <w:tblPr>
        <w:tblW w:w="96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35"/>
        <w:gridCol w:w="1411"/>
        <w:gridCol w:w="4500"/>
      </w:tblGrid>
      <w:tr w:rsidR="00531900" w:rsidRPr="00531900" w14:paraId="76C567AB" w14:textId="77777777" w:rsidTr="00F827CE">
        <w:trPr>
          <w:trHeight w:val="28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D7B25E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Fokozat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E2A203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6DF9BF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Pontszám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12F81E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Jellemzők</w:t>
            </w:r>
          </w:p>
        </w:tc>
      </w:tr>
      <w:tr w:rsidR="00531900" w:rsidRPr="00531900" w14:paraId="395CD080" w14:textId="77777777" w:rsidTr="00F827CE">
        <w:trPr>
          <w:trHeight w:val="117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2703FC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D08D94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Tevékenységeit elvégzi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D40EA1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0-19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42023F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egyén a vizsgált tevékenységeket el tudja végezni.</w:t>
            </w: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531900" w:rsidRPr="00531900" w14:paraId="0E7BB168" w14:textId="77777777" w:rsidTr="00F827CE">
        <w:trPr>
          <w:trHeight w:val="86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B79F63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6A5E1F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Egyes tevékenységekben segítségre szoruló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A9BE34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20-34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F29CF1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531900" w:rsidRPr="00531900" w14:paraId="73BC36D3" w14:textId="77777777" w:rsidTr="00F827CE">
        <w:trPr>
          <w:trHeight w:val="117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518CF7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99C3AF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Részleges segítségre szoruló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F4F64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35-39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97E1C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531900" w:rsidRPr="00531900" w14:paraId="19A3785C" w14:textId="77777777" w:rsidTr="00F827CE">
        <w:trPr>
          <w:trHeight w:val="117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901FB6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1D41B0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 ellátásra szoruló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6DDC19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40-56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A178C8" w14:textId="77777777" w:rsidR="00531900" w:rsidRPr="00531900" w:rsidRDefault="00531900" w:rsidP="00531900">
            <w:pPr>
              <w:spacing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9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2F4D23E2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lastRenderedPageBreak/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4DE7B3C5" w14:textId="77777777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3D66735D" w14:textId="2EAA14AB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A vizsgálat eredménye alapján:</w:t>
      </w:r>
    </w:p>
    <w:p w14:paraId="1E647D98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531900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531900">
        <w:rPr>
          <w:rFonts w:ascii="Times New Roman" w:eastAsia="Times New Roman" w:hAnsi="Times New Roman" w:cs="Times New Roman"/>
          <w:lang w:eastAsia="hu-HU"/>
        </w:rPr>
        <w:t>pont .........alpontja szerinti egyéb körülmény alapján</w:t>
      </w:r>
    </w:p>
    <w:p w14:paraId="1032FCA6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személyi gondozás</w:t>
      </w:r>
    </w:p>
    <w:p w14:paraId="0B0F6596" w14:textId="77777777" w:rsid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idősotthoni elhelyezés     nyújtható.</w:t>
      </w:r>
    </w:p>
    <w:p w14:paraId="1956EA5C" w14:textId="77777777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497B38" w14:textId="68B8EC87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Dátum:</w:t>
      </w:r>
    </w:p>
    <w:p w14:paraId="49D4A2DE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</w:p>
    <w:p w14:paraId="37091199" w14:textId="25DB2F5B" w:rsidR="00531900" w:rsidRPr="00531900" w:rsidRDefault="00531900" w:rsidP="00531900">
      <w:pPr>
        <w:shd w:val="clear" w:color="auto" w:fill="FFFFFF"/>
        <w:spacing w:line="505" w:lineRule="atLeast"/>
        <w:jc w:val="center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....................................................        .............................................................</w:t>
      </w:r>
    </w:p>
    <w:p w14:paraId="71F4F6F7" w14:textId="3D1BA462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 xml:space="preserve">                </w:t>
      </w:r>
      <w:r>
        <w:rPr>
          <w:rFonts w:ascii="Times New Roman" w:eastAsia="Times New Roman" w:hAnsi="Times New Roman" w:cs="Times New Roman"/>
          <w:lang w:eastAsia="hu-HU"/>
        </w:rPr>
        <w:t xml:space="preserve">    </w:t>
      </w:r>
      <w:r w:rsidRPr="00531900">
        <w:rPr>
          <w:rFonts w:ascii="Times New Roman" w:eastAsia="Times New Roman" w:hAnsi="Times New Roman" w:cs="Times New Roman"/>
          <w:lang w:eastAsia="hu-HU"/>
        </w:rPr>
        <w:t xml:space="preserve">            orvos                                             intézményvezető/szakértő</w:t>
      </w:r>
    </w:p>
    <w:p w14:paraId="6411089A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1DCEAA" w14:textId="77777777" w:rsidR="00531900" w:rsidRDefault="00531900" w:rsidP="0053190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43FE42D5" w14:textId="77777777" w:rsidR="00531900" w:rsidRDefault="00531900" w:rsidP="0053190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75D605D1" w14:textId="77777777" w:rsidR="00531900" w:rsidRDefault="00531900" w:rsidP="0053190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7C83E96A" w14:textId="0C56B7CE" w:rsidR="00531900" w:rsidRPr="00531900" w:rsidRDefault="00531900" w:rsidP="0053190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 xml:space="preserve">Az értékelő </w:t>
      </w:r>
      <w:proofErr w:type="gramStart"/>
      <w:r w:rsidRPr="00531900">
        <w:rPr>
          <w:rFonts w:ascii="Times New Roman" w:eastAsia="Times New Roman" w:hAnsi="Times New Roman" w:cs="Times New Roman"/>
          <w:lang w:eastAsia="hu-HU"/>
        </w:rPr>
        <w:t>adatlapot  mai</w:t>
      </w:r>
      <w:proofErr w:type="gramEnd"/>
      <w:r w:rsidRPr="00531900">
        <w:rPr>
          <w:rFonts w:ascii="Times New Roman" w:eastAsia="Times New Roman" w:hAnsi="Times New Roman" w:cs="Times New Roman"/>
          <w:lang w:eastAsia="hu-HU"/>
        </w:rPr>
        <w:t xml:space="preserve"> napon átvettem:</w:t>
      </w:r>
    </w:p>
    <w:p w14:paraId="6B9E6FCE" w14:textId="366993CE" w:rsidR="00531900" w:rsidRDefault="00531900" w:rsidP="0053190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38342C0B" w14:textId="77777777" w:rsidR="00531900" w:rsidRPr="00531900" w:rsidRDefault="00531900" w:rsidP="00531900">
      <w:pPr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31900">
        <w:rPr>
          <w:rFonts w:ascii="Times New Roman" w:eastAsia="Times New Roman" w:hAnsi="Times New Roman" w:cs="Times New Roman"/>
          <w:lang w:eastAsia="hu-HU"/>
        </w:rPr>
        <w:t>Aláírás:…</w:t>
      </w:r>
      <w:proofErr w:type="gramEnd"/>
      <w:r w:rsidRPr="00531900">
        <w:rPr>
          <w:rFonts w:ascii="Times New Roman" w:eastAsia="Times New Roman" w:hAnsi="Times New Roman" w:cs="Times New Roman"/>
          <w:lang w:eastAsia="hu-HU"/>
        </w:rPr>
        <w:t>………………………………</w:t>
      </w:r>
    </w:p>
    <w:p w14:paraId="448A85BA" w14:textId="77777777" w:rsidR="00531900" w:rsidRPr="00531900" w:rsidRDefault="00531900" w:rsidP="0053190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proofErr w:type="gramStart"/>
      <w:r w:rsidRPr="00531900">
        <w:rPr>
          <w:rFonts w:ascii="Times New Roman" w:eastAsia="Times New Roman" w:hAnsi="Times New Roman" w:cs="Times New Roman"/>
          <w:sz w:val="22"/>
          <w:szCs w:val="22"/>
          <w:lang w:eastAsia="hu-HU"/>
        </w:rPr>
        <w:t>Dátum:…</w:t>
      </w:r>
      <w:proofErr w:type="gramEnd"/>
      <w:r w:rsidRPr="00531900">
        <w:rPr>
          <w:rFonts w:ascii="Times New Roman" w:eastAsia="Times New Roman" w:hAnsi="Times New Roman" w:cs="Times New Roman"/>
          <w:sz w:val="22"/>
          <w:szCs w:val="22"/>
          <w:lang w:eastAsia="hu-HU"/>
        </w:rPr>
        <w:t>………………………………</w:t>
      </w:r>
    </w:p>
    <w:p w14:paraId="609EECC2" w14:textId="77777777" w:rsidR="00531900" w:rsidRDefault="00531900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36D81489" w14:textId="214C33EC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lastRenderedPageBreak/>
        <w:t>A gondozási szükséglet felülvizsgálatát az intézmény fenntartójától lehet kérni.</w:t>
      </w:r>
    </w:p>
    <w:p w14:paraId="0370B7AF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9889D0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Felülvizsgálat</w:t>
      </w:r>
    </w:p>
    <w:p w14:paraId="68EBB352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77593D5A" w14:textId="77777777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354B4AEC" w14:textId="4BEDA82A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A vizsgálat eredménye alapján:</w:t>
      </w:r>
    </w:p>
    <w:p w14:paraId="24861C6C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531900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531900">
        <w:rPr>
          <w:rFonts w:ascii="Times New Roman" w:eastAsia="Times New Roman" w:hAnsi="Times New Roman" w:cs="Times New Roman"/>
          <w:lang w:eastAsia="hu-HU"/>
        </w:rPr>
        <w:t>pont .........alpontja szerinti egyéb körülmény alapján</w:t>
      </w:r>
    </w:p>
    <w:p w14:paraId="47FD2929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személyi gondozás</w:t>
      </w:r>
    </w:p>
    <w:p w14:paraId="5620E023" w14:textId="77777777" w:rsidR="00531900" w:rsidRPr="00531900" w:rsidRDefault="00531900" w:rsidP="00531900">
      <w:pPr>
        <w:shd w:val="clear" w:color="auto" w:fill="FFFFFF"/>
        <w:spacing w:line="505" w:lineRule="atLeast"/>
        <w:ind w:firstLine="299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- idősotthoni elhelyezés nyújtható.</w:t>
      </w:r>
    </w:p>
    <w:p w14:paraId="7D7B2CD9" w14:textId="77777777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437B2D" w14:textId="4544D4C5" w:rsid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Dátum:</w:t>
      </w:r>
    </w:p>
    <w:p w14:paraId="7CA356F7" w14:textId="77777777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33A84E8B" w14:textId="78E005A0" w:rsidR="00531900" w:rsidRPr="00531900" w:rsidRDefault="00531900" w:rsidP="00531900">
      <w:pPr>
        <w:shd w:val="clear" w:color="auto" w:fill="FFFFFF"/>
        <w:spacing w:line="5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531900">
        <w:rPr>
          <w:rFonts w:ascii="Times New Roman" w:eastAsia="Times New Roman" w:hAnsi="Times New Roman" w:cs="Times New Roman"/>
          <w:lang w:eastAsia="hu-HU"/>
        </w:rPr>
        <w:t>.........................................................    ..............................................................</w:t>
      </w:r>
      <w:r w:rsidRPr="00531900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 xml:space="preserve">    </w:t>
      </w:r>
      <w:r w:rsidRPr="00531900">
        <w:rPr>
          <w:rFonts w:ascii="Times New Roman" w:eastAsia="Times New Roman" w:hAnsi="Times New Roman" w:cs="Times New Roman"/>
          <w:lang w:eastAsia="hu-HU"/>
        </w:rPr>
        <w:t xml:space="preserve">                  orvos                             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      </w:t>
      </w:r>
      <w:r w:rsidRPr="00531900">
        <w:rPr>
          <w:rFonts w:ascii="Times New Roman" w:eastAsia="Times New Roman" w:hAnsi="Times New Roman" w:cs="Times New Roman"/>
          <w:lang w:eastAsia="hu-HU"/>
        </w:rPr>
        <w:t xml:space="preserve">                   fenntartó képviselője</w:t>
      </w:r>
    </w:p>
    <w:p w14:paraId="71B45AE7" w14:textId="3ACA0699" w:rsidR="00526511" w:rsidRPr="00531900" w:rsidRDefault="00526511" w:rsidP="00B44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526511" w:rsidRPr="00531900" w:rsidSect="00531900">
      <w:headerReference w:type="default" r:id="rId6"/>
      <w:footerReference w:type="default" r:id="rId7"/>
      <w:pgSz w:w="11900" w:h="16840"/>
      <w:pgMar w:top="1418" w:right="1417" w:bottom="1985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77A" w14:textId="77777777" w:rsidR="00474126" w:rsidRDefault="00474126" w:rsidP="005D33EC">
      <w:r>
        <w:separator/>
      </w:r>
    </w:p>
  </w:endnote>
  <w:endnote w:type="continuationSeparator" w:id="0">
    <w:p w14:paraId="46B6A20F" w14:textId="77777777" w:rsidR="00474126" w:rsidRDefault="0047412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Default="00976FB5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>
      <w:rPr>
        <w:rFonts w:asciiTheme="minorHAnsi" w:hAnsiTheme="minorHAnsi" w:cstheme="minorHAnsi"/>
        <w:sz w:val="18"/>
        <w:szCs w:val="18"/>
        <w:lang w:val="hu-HU"/>
      </w:rPr>
      <w:t xml:space="preserve">Magyar Máltai Szeretetszolgálat Egyesület </w:t>
    </w:r>
    <w:r w:rsidR="00B97385">
      <w:rPr>
        <w:rFonts w:asciiTheme="minorHAnsi" w:hAnsiTheme="minorHAnsi" w:cstheme="minorHAnsi"/>
        <w:sz w:val="18"/>
        <w:szCs w:val="18"/>
        <w:lang w:val="hu-HU"/>
      </w:rPr>
      <w:t>Gondviselés Háza Baglyaskő Időskorúak Otthona</w:t>
    </w:r>
  </w:p>
  <w:p w14:paraId="14F0EA04" w14:textId="4B9F5A82" w:rsidR="00976FB5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Cím: </w:t>
    </w:r>
    <w:r w:rsidR="00F700EC">
      <w:rPr>
        <w:rFonts w:asciiTheme="minorHAnsi" w:hAnsiTheme="minorHAnsi" w:cstheme="minorHAnsi"/>
        <w:sz w:val="18"/>
        <w:szCs w:val="18"/>
        <w:lang w:val="hu-HU"/>
      </w:rPr>
      <w:t>3</w:t>
    </w:r>
    <w:r w:rsidR="00B97385">
      <w:rPr>
        <w:rFonts w:asciiTheme="minorHAnsi" w:hAnsiTheme="minorHAnsi" w:cstheme="minorHAnsi"/>
        <w:sz w:val="18"/>
        <w:szCs w:val="18"/>
        <w:lang w:val="hu-HU"/>
      </w:rPr>
      <w:t>102 Salgótarján, Petőfi út 92-94.</w:t>
    </w:r>
  </w:p>
  <w:p w14:paraId="20EB63A8" w14:textId="66A8F6FC" w:rsidR="005D33EC" w:rsidRPr="005D33EC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Tel.: +36 </w:t>
    </w:r>
    <w:r w:rsidR="00B97385">
      <w:rPr>
        <w:rFonts w:asciiTheme="minorHAnsi" w:hAnsiTheme="minorHAnsi" w:cstheme="minorHAnsi"/>
        <w:sz w:val="18"/>
        <w:szCs w:val="18"/>
        <w:lang w:val="hu-HU"/>
      </w:rPr>
      <w:t>32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B97385">
      <w:rPr>
        <w:rFonts w:asciiTheme="minorHAnsi" w:hAnsiTheme="minorHAnsi" w:cstheme="minorHAnsi"/>
        <w:sz w:val="18"/>
        <w:szCs w:val="18"/>
        <w:lang w:val="hu-HU"/>
      </w:rPr>
      <w:t>520</w:t>
    </w:r>
    <w:r w:rsidRPr="005D33EC">
      <w:rPr>
        <w:rFonts w:asciiTheme="minorHAnsi" w:hAnsiTheme="minorHAnsi" w:cstheme="minorHAnsi"/>
        <w:sz w:val="18"/>
        <w:szCs w:val="18"/>
        <w:lang w:val="hu-HU"/>
      </w:rPr>
      <w:t>-</w:t>
    </w:r>
    <w:r w:rsidR="00B97385">
      <w:rPr>
        <w:rFonts w:asciiTheme="minorHAnsi" w:hAnsiTheme="minorHAnsi" w:cstheme="minorHAnsi"/>
        <w:sz w:val="18"/>
        <w:szCs w:val="18"/>
        <w:lang w:val="hu-HU"/>
      </w:rPr>
      <w:t>100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F700EC">
      <w:rPr>
        <w:rFonts w:asciiTheme="minorHAnsi" w:hAnsiTheme="minorHAnsi" w:cstheme="minorHAnsi"/>
        <w:sz w:val="18"/>
        <w:szCs w:val="18"/>
        <w:lang w:val="hu-HU"/>
      </w:rPr>
      <w:t>|</w:t>
    </w:r>
    <w:r w:rsidR="00976FB5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E-mail: </w:t>
    </w:r>
    <w:r w:rsidR="00B97385">
      <w:rPr>
        <w:rFonts w:asciiTheme="minorHAnsi" w:hAnsiTheme="minorHAnsi" w:cstheme="minorHAnsi"/>
        <w:sz w:val="18"/>
        <w:szCs w:val="18"/>
        <w:lang w:val="hu-HU"/>
      </w:rPr>
      <w:t>salgotarjan</w:t>
    </w:r>
    <w:r w:rsidR="00976FB5" w:rsidRPr="00976FB5">
      <w:rPr>
        <w:rFonts w:asciiTheme="minorHAnsi" w:hAnsiTheme="minorHAnsi" w:cstheme="minorHAnsi"/>
        <w:sz w:val="18"/>
        <w:szCs w:val="18"/>
        <w:lang w:val="hu-HU"/>
      </w:rPr>
      <w:t>@maltai.hu</w:t>
    </w:r>
  </w:p>
  <w:p w14:paraId="150AC354" w14:textId="595CC4BE" w:rsidR="005D33EC" w:rsidRPr="005D33EC" w:rsidRDefault="005D33EC" w:rsidP="00071A9E">
    <w:pPr>
      <w:pStyle w:val="llb"/>
      <w:rPr>
        <w:rFonts w:cstheme="minorHAnsi"/>
        <w:sz w:val="18"/>
        <w:szCs w:val="18"/>
      </w:rPr>
    </w:pPr>
    <w:r w:rsidRPr="005D33EC">
      <w:rPr>
        <w:rFonts w:cstheme="minorHAnsi"/>
        <w:sz w:val="18"/>
        <w:szCs w:val="18"/>
      </w:rPr>
      <w:t xml:space="preserve">Adószám: </w:t>
    </w:r>
    <w:r>
      <w:rPr>
        <w:rFonts w:cstheme="minorHAnsi"/>
        <w:sz w:val="18"/>
        <w:szCs w:val="18"/>
      </w:rPr>
      <w:t>190257</w:t>
    </w:r>
    <w:r w:rsidR="00D40B85">
      <w:rPr>
        <w:rFonts w:cstheme="minorHAnsi"/>
        <w:sz w:val="18"/>
        <w:szCs w:val="18"/>
      </w:rPr>
      <w:t>02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4</w:t>
    </w:r>
    <w:r w:rsidR="006F12A3">
      <w:rPr>
        <w:rFonts w:cstheme="minorHAnsi"/>
        <w:sz w:val="18"/>
        <w:szCs w:val="18"/>
      </w:rPr>
      <w:t>4</w:t>
    </w:r>
    <w:r w:rsidRPr="005D33EC">
      <w:rPr>
        <w:rFonts w:cstheme="minorHAnsi"/>
        <w:sz w:val="18"/>
        <w:szCs w:val="18"/>
      </w:rPr>
      <w:t xml:space="preserve"> </w:t>
    </w:r>
    <w:r w:rsidR="00F700EC">
      <w:rPr>
        <w:rFonts w:cstheme="minorHAnsi"/>
        <w:sz w:val="18"/>
        <w:szCs w:val="18"/>
      </w:rPr>
      <w:t>|</w:t>
    </w:r>
    <w:r w:rsidRPr="005D33EC">
      <w:rPr>
        <w:rFonts w:cstheme="minorHAnsi"/>
        <w:sz w:val="18"/>
        <w:szCs w:val="18"/>
      </w:rPr>
      <w:t xml:space="preserve"> Bankszámlaszám: </w:t>
    </w:r>
    <w:r w:rsidR="00976FB5" w:rsidRPr="00976FB5">
      <w:rPr>
        <w:rFonts w:cstheme="minorHAnsi"/>
        <w:sz w:val="18"/>
        <w:szCs w:val="18"/>
      </w:rPr>
      <w:t>11784009-20</w:t>
    </w:r>
    <w:r w:rsidR="00E43203">
      <w:rPr>
        <w:rFonts w:cstheme="minorHAnsi"/>
        <w:sz w:val="18"/>
        <w:szCs w:val="18"/>
      </w:rPr>
      <w:t>2</w:t>
    </w:r>
    <w:r w:rsidR="00976FB5" w:rsidRPr="00976FB5">
      <w:rPr>
        <w:rFonts w:cstheme="minorHAnsi"/>
        <w:sz w:val="18"/>
        <w:szCs w:val="18"/>
      </w:rPr>
      <w:t>0</w:t>
    </w:r>
    <w:r w:rsidR="00F700EC">
      <w:rPr>
        <w:rFonts w:cstheme="minorHAns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59DE" w14:textId="77777777" w:rsidR="00474126" w:rsidRDefault="00474126" w:rsidP="005D33EC">
      <w:r>
        <w:separator/>
      </w:r>
    </w:p>
  </w:footnote>
  <w:footnote w:type="continuationSeparator" w:id="0">
    <w:p w14:paraId="6ED47B65" w14:textId="77777777" w:rsidR="00474126" w:rsidRDefault="0047412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474126"/>
    <w:rsid w:val="00526511"/>
    <w:rsid w:val="00531900"/>
    <w:rsid w:val="005D1B8D"/>
    <w:rsid w:val="005D33EC"/>
    <w:rsid w:val="005F0098"/>
    <w:rsid w:val="006F12A3"/>
    <w:rsid w:val="008F5C6C"/>
    <w:rsid w:val="00976FB5"/>
    <w:rsid w:val="00A72A2F"/>
    <w:rsid w:val="00B443C8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2023-03-07T07:44:00Z</dcterms:created>
  <dcterms:modified xsi:type="dcterms:W3CDTF">2023-03-07T07:44:00Z</dcterms:modified>
</cp:coreProperties>
</file>